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Manual de uso de herramientas</w:t>
      </w:r>
    </w:p>
    <w:p w:rsidR="00000000" w:rsidDel="00000000" w:rsidP="00000000" w:rsidRDefault="00000000" w:rsidRPr="00000000" w14:paraId="0000000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Introducción y objetivos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Este manual tiene como propósito guiar al equipo de TechNova Solutions en el uso eficiente de las herramientas colaborativas implementadas: Google Drive, Slack y Trello. Estas soluciones permiten mejorar la organización del trabajo, centralizar la documentación y facilitar la comunicación entre departamentos.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El objetivo es establecer un sistema claro y estructurado que optimice la productividad, reduzca errores y facilite la integración de nuevos empleados en un entorno de trabajo remoto o híbrido.</w:t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Google Drive: estructura, permisos, nomenclatura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Google Drive se utiliza como sistema centralizado de almacenamiento y gestión de documentos. La estructura está organizada por áreas (Desarrollo, Soporte, Administración y Recursos Humanos) para facilitar el acceso y evitar la pérdida de información.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  <w:t xml:space="preserve">Se deben definir permisos específicos por carpeta para garantizar la seguridad y confidencialidad de los documentos. Además, se establece una política de nomenclatura uniforme para asegurar el orden y la trazabilidad de los archivos.</w:t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  <w:t xml:space="preserve">Este es un ejemplo de la nomenclatura que se usará para mantener el orden y facilitar la búsqueda de documentos.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[Área]_[NombreEspecífico]_[Fecha]_v[Versión]</w:t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Slack: canales, reglas de uso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  <w:t xml:space="preserve">Slack se implementa como la principal herramienta de comunicación interna. Se han creado canales temáticos (#general, #proyectos, #soporte y #ideas-y-mejoras) para organizar las conversaciones según su finalidad.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  <w:t xml:space="preserve">Se establecen reglas claras de uso para mantener la eficiencia: utilizar hilos para responder, mencionar a los responsables cuando sea necesario y evitar mensajes fuera del horario laboral. Esto garantiza una comunicación ágil, ordenada y colaborativa entre todos los equipos.</w:t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#general</w:t>
      </w:r>
      <w:r w:rsidDel="00000000" w:rsidR="00000000" w:rsidRPr="00000000">
        <w:rPr>
          <w:rtl w:val="0"/>
        </w:rPr>
        <w:t xml:space="preserve"> se usará para compartir anuncios y comunicados internos sobre la empresa</w:t>
      </w:r>
    </w:p>
    <w:p w:rsidR="00000000" w:rsidDel="00000000" w:rsidP="00000000" w:rsidRDefault="00000000" w:rsidRPr="00000000" w14:paraId="00000015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81600" cy="36385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#proyectos</w:t>
      </w:r>
      <w:r w:rsidDel="00000000" w:rsidR="00000000" w:rsidRPr="00000000">
        <w:rPr>
          <w:rtl w:val="0"/>
        </w:rPr>
        <w:t xml:space="preserve"> para la discusión y seguimiento de proyectos en curso</w:t>
      </w:r>
    </w:p>
    <w:p w:rsidR="00000000" w:rsidDel="00000000" w:rsidP="00000000" w:rsidRDefault="00000000" w:rsidRPr="00000000" w14:paraId="00000017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81600" cy="36290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#soporte</w:t>
      </w:r>
      <w:r w:rsidDel="00000000" w:rsidR="00000000" w:rsidRPr="00000000">
        <w:rPr>
          <w:rtl w:val="0"/>
        </w:rPr>
        <w:t xml:space="preserve"> servirá para la atención a problemas técnicos internos</w:t>
      </w:r>
    </w:p>
    <w:p w:rsidR="00000000" w:rsidDel="00000000" w:rsidP="00000000" w:rsidRDefault="00000000" w:rsidRPr="00000000" w14:paraId="0000001B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38750" cy="360045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#ideas-y-mejoras</w:t>
      </w:r>
      <w:r w:rsidDel="00000000" w:rsidR="00000000" w:rsidRPr="00000000">
        <w:rPr>
          <w:rtl w:val="0"/>
        </w:rPr>
        <w:t xml:space="preserve"> se utilizará para mandar sugerencias de optimización de procesos</w:t>
      </w:r>
    </w:p>
    <w:p w:rsidR="00000000" w:rsidDel="00000000" w:rsidP="00000000" w:rsidRDefault="00000000" w:rsidRPr="00000000" w14:paraId="00000021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48275" cy="36385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 Trello: organización del tablero, gestión de tareas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  <w:t xml:space="preserve">Trello se utiliza para la planificación y seguimiento de tareas mediante metodologías ágiles. El tablero está organizado en listas: Pendiente, En proceso, En revisión y Completado, lo que permite visualizar el estado de cada actividad.</w:t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  <w:t xml:space="preserve">Cada tarjeta incluye responsable y etiquetas de departamento, además de que también podrían incluirse de prioridad. Este sistema facilita la asignación clara de tareas, el seguimiento del progreso y la colaboración entre equipos de forma visual y estructurada.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24413" cy="4905837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905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19663" cy="350567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505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  <w:t xml:space="preserve">Si hacemos click en las tres barritas de arriba a la derecha podremos filtrar tanto por departamentos como por miembros.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48075" cy="2476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91063" cy="2929521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929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1538" cy="2854137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85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13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